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4988" w:rsidRPr="00D84EBD" w:rsidRDefault="00904988" w:rsidP="00904988">
      <w:pPr>
        <w:spacing w:after="0" w:line="240" w:lineRule="auto"/>
        <w:rPr>
          <w:rFonts w:cs="Calibri"/>
          <w:color w:val="000000"/>
          <w:sz w:val="20"/>
          <w:szCs w:val="20"/>
          <w:lang w:eastAsia="pl-PL"/>
        </w:rPr>
      </w:pPr>
    </w:p>
    <w:p w:rsidR="00904988" w:rsidRPr="00D84EBD" w:rsidRDefault="007C2EBE" w:rsidP="00904988">
      <w:pPr>
        <w:spacing w:after="0" w:line="240" w:lineRule="auto"/>
        <w:rPr>
          <w:rFonts w:cs="Calibri"/>
          <w:b/>
          <w:color w:val="000000"/>
          <w:sz w:val="20"/>
          <w:szCs w:val="20"/>
          <w:lang w:eastAsia="pl-PL"/>
        </w:rPr>
      </w:pPr>
      <w:r>
        <w:rPr>
          <w:rFonts w:cs="Calibri"/>
          <w:b/>
          <w:color w:val="000000"/>
          <w:sz w:val="20"/>
          <w:szCs w:val="20"/>
          <w:lang w:eastAsia="pl-PL"/>
        </w:rPr>
        <w:t>Xxxxxx</w:t>
      </w:r>
      <w:r w:rsidR="00904988" w:rsidRPr="00D84EBD">
        <w:rPr>
          <w:rFonts w:cs="Calibri"/>
          <w:b/>
          <w:color w:val="000000"/>
          <w:sz w:val="20"/>
          <w:szCs w:val="20"/>
          <w:lang w:eastAsia="pl-PL"/>
        </w:rPr>
        <w:t xml:space="preserve">  </w:t>
      </w:r>
      <w:r>
        <w:rPr>
          <w:rFonts w:cs="Calibri"/>
          <w:b/>
          <w:color w:val="000000"/>
          <w:sz w:val="20"/>
          <w:szCs w:val="20"/>
          <w:lang w:eastAsia="pl-PL"/>
        </w:rPr>
        <w:t>Yyyyyyy</w:t>
      </w:r>
    </w:p>
    <w:p w:rsidR="00904988" w:rsidRPr="00D84EBD" w:rsidRDefault="00904988" w:rsidP="00904988">
      <w:pPr>
        <w:spacing w:after="0" w:line="240" w:lineRule="auto"/>
        <w:rPr>
          <w:rFonts w:cs="Calibri"/>
          <w:b/>
          <w:color w:val="000000"/>
          <w:sz w:val="20"/>
          <w:szCs w:val="20"/>
          <w:lang w:eastAsia="pl-PL"/>
        </w:rPr>
      </w:pPr>
      <w:r w:rsidRPr="00BF01D8">
        <w:rPr>
          <w:rFonts w:cs="Calibri"/>
          <w:color w:val="000000"/>
          <w:sz w:val="20"/>
          <w:szCs w:val="20"/>
          <w:lang w:eastAsia="pl-PL"/>
        </w:rPr>
        <w:t>Numer albumu:</w:t>
      </w:r>
      <w:r w:rsidRPr="00D84EBD">
        <w:rPr>
          <w:rFonts w:cs="Calibri"/>
          <w:b/>
          <w:color w:val="000000"/>
          <w:sz w:val="20"/>
          <w:szCs w:val="20"/>
          <w:lang w:eastAsia="pl-PL"/>
        </w:rPr>
        <w:t xml:space="preserve"> </w:t>
      </w:r>
      <w:r w:rsidR="007C2EBE">
        <w:rPr>
          <w:rFonts w:cs="Calibri"/>
          <w:b/>
          <w:color w:val="000000"/>
          <w:sz w:val="20"/>
          <w:szCs w:val="20"/>
          <w:lang w:eastAsia="pl-PL"/>
        </w:rPr>
        <w:t>123456</w:t>
      </w:r>
    </w:p>
    <w:p w:rsidR="00904988" w:rsidRPr="00D84EBD" w:rsidRDefault="00904988" w:rsidP="00904988">
      <w:pPr>
        <w:spacing w:after="0" w:line="240" w:lineRule="auto"/>
        <w:rPr>
          <w:rFonts w:cs="Calibri"/>
          <w:b/>
          <w:color w:val="000000"/>
          <w:sz w:val="20"/>
          <w:szCs w:val="20"/>
          <w:lang w:eastAsia="pl-PL"/>
        </w:rPr>
      </w:pPr>
      <w:r w:rsidRPr="00BF01D8">
        <w:rPr>
          <w:rFonts w:cs="Calibri"/>
          <w:color w:val="000000"/>
          <w:sz w:val="20"/>
          <w:szCs w:val="20"/>
          <w:lang w:eastAsia="pl-PL"/>
        </w:rPr>
        <w:t>Kierunek:</w:t>
      </w:r>
      <w:r w:rsidRPr="00D84EBD">
        <w:rPr>
          <w:rFonts w:cs="Calibri"/>
          <w:b/>
          <w:color w:val="000000"/>
          <w:sz w:val="20"/>
          <w:szCs w:val="20"/>
          <w:lang w:eastAsia="pl-PL"/>
        </w:rPr>
        <w:t xml:space="preserve"> </w:t>
      </w:r>
      <w:r w:rsidR="007C2EBE">
        <w:rPr>
          <w:rFonts w:cs="Calibri"/>
          <w:b/>
          <w:color w:val="000000"/>
          <w:sz w:val="20"/>
          <w:szCs w:val="20"/>
          <w:lang w:eastAsia="pl-PL"/>
        </w:rPr>
        <w:t>zzzzzzzzzzzzzz</w:t>
      </w:r>
      <w:bookmarkStart w:id="0" w:name="_GoBack"/>
      <w:bookmarkEnd w:id="0"/>
    </w:p>
    <w:p w:rsidR="001671D7" w:rsidRPr="001671D7" w:rsidRDefault="001671D7" w:rsidP="001671D7">
      <w:pPr>
        <w:spacing w:before="480" w:after="0" w:line="240" w:lineRule="auto"/>
        <w:jc w:val="center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Obowiązek informacyjny dla studentów Szkoły Głównej Gospodarstwa Wiejskiego w Warszawie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KTO JEST ADMINISTRATOREM DANYCH?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Zgodnie z ogólnym rozporządzeniem o ochronie danych (RODO) administratorem Państwa danych osobowych jest Szkoła Główna Gospodarstwa Wiejskiego w Warszawie z siedzibą przy ulicy Nowoursynowskiej 166, 02-787 Warszawa (dalej: </w:t>
      </w:r>
      <w:r w:rsidRPr="001671D7">
        <w:rPr>
          <w:rFonts w:cs="Calibri"/>
          <w:b/>
          <w:color w:val="000000"/>
          <w:sz w:val="20"/>
          <w:szCs w:val="20"/>
          <w:lang w:eastAsia="pl-PL"/>
        </w:rPr>
        <w:t>Administrator</w:t>
      </w:r>
      <w:r w:rsidRPr="001671D7">
        <w:rPr>
          <w:rFonts w:cs="Calibri"/>
          <w:color w:val="000000"/>
          <w:sz w:val="20"/>
          <w:szCs w:val="20"/>
          <w:lang w:eastAsia="pl-PL"/>
        </w:rPr>
        <w:t>).</w:t>
      </w:r>
    </w:p>
    <w:p w:rsidR="001671D7" w:rsidRPr="001671D7" w:rsidRDefault="001671D7" w:rsidP="002E52BE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Kontakt z Administratorem:</w:t>
      </w:r>
    </w:p>
    <w:p w:rsidR="003603AC" w:rsidRDefault="001671D7" w:rsidP="003603AC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• Adres </w:t>
      </w:r>
      <w:r w:rsidRPr="003603AC">
        <w:rPr>
          <w:rFonts w:cs="Calibri"/>
          <w:color w:val="000000"/>
          <w:sz w:val="20"/>
          <w:szCs w:val="20"/>
          <w:lang w:eastAsia="pl-PL"/>
        </w:rPr>
        <w:t>korespondencyjny: Szkoła Główna</w:t>
      </w:r>
      <w:r w:rsidR="003603AC">
        <w:rPr>
          <w:rFonts w:cs="Calibri"/>
          <w:color w:val="000000"/>
          <w:sz w:val="20"/>
          <w:szCs w:val="20"/>
          <w:lang w:eastAsia="pl-PL"/>
        </w:rPr>
        <w:t xml:space="preserve"> </w:t>
      </w:r>
      <w:r w:rsidRPr="003603AC">
        <w:rPr>
          <w:rFonts w:cs="Calibri"/>
          <w:color w:val="000000"/>
          <w:sz w:val="20"/>
          <w:szCs w:val="20"/>
          <w:lang w:eastAsia="pl-PL"/>
        </w:rPr>
        <w:t>Gospodarstwa Wiejskiego w Warszawie, ul. Nowoursynowska 166,</w:t>
      </w:r>
    </w:p>
    <w:p w:rsidR="001671D7" w:rsidRPr="001671D7" w:rsidRDefault="001671D7" w:rsidP="003603AC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3603AC">
        <w:rPr>
          <w:rFonts w:cs="Calibri"/>
          <w:color w:val="000000"/>
          <w:sz w:val="20"/>
          <w:szCs w:val="20"/>
          <w:lang w:eastAsia="pl-PL"/>
        </w:rPr>
        <w:t>02-787 Warszawa,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telefon: + 48 22 59 310 00</w:t>
      </w:r>
    </w:p>
    <w:p w:rsidR="001671D7" w:rsidRPr="001671D7" w:rsidRDefault="001671D7" w:rsidP="002E52BE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Administrator jest odpowiedzialny za bezpieczeństwo przekazanych danych osobowych oraz przetwarzanie ich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zgodnie z przepisami prawa.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W JAKIM CELU I NA JAKIEJ PODSTAWIE PRAWNEJ WYKORZYSTUJEMY DANE?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Państwa dane osobowe będziemy wykorzystywać w następujących celach:</w:t>
      </w:r>
    </w:p>
    <w:p w:rsidR="001671D7" w:rsidRPr="001671D7" w:rsidRDefault="001671D7" w:rsidP="002E52BE">
      <w:pPr>
        <w:spacing w:before="120"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• realizacja obowiązków prawnych Administratora związanych z dokumentowaniem przebiegu studiów oraz realizowaniem zadań ustawowych i statutowych, w szczególności zadań wynikających z przepisów ustawy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="003603AC" w:rsidRPr="003603AC">
        <w:rPr>
          <w:rFonts w:cs="Calibri"/>
          <w:color w:val="000000"/>
          <w:sz w:val="20"/>
          <w:szCs w:val="20"/>
          <w:lang w:eastAsia="pl-PL"/>
        </w:rPr>
        <w:t xml:space="preserve">z 20 </w:t>
      </w:r>
      <w:r w:rsidRPr="003603AC">
        <w:rPr>
          <w:rFonts w:cs="Calibri"/>
          <w:color w:val="000000"/>
          <w:sz w:val="20"/>
          <w:szCs w:val="20"/>
          <w:lang w:eastAsia="pl-PL"/>
        </w:rPr>
        <w:t>lipca 2018 r. Prawo</w:t>
      </w:r>
      <w:r w:rsidRPr="001671D7">
        <w:rPr>
          <w:rFonts w:cs="Calibri"/>
          <w:color w:val="000000"/>
          <w:sz w:val="20"/>
          <w:szCs w:val="20"/>
          <w:lang w:eastAsia="pl-PL"/>
        </w:rPr>
        <w:t xml:space="preserve"> o szkolnictwie wyższym i nauce, wydanych do niej aktów wykonawczych oraz uchwały senatu SGGW (art. 6 ust. 1 lit. c RODO– obowiązek prawny),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realizacji zawartej umowy o świadczenie usług edukacyjnych (art. 6 ust. 1 lit. b RODO – realizacja umowy),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dochodzenia lub obrony przed ewentualnymi roszczeniami, związanymi z rekrutacją bądź realizacją umowy, lub też w związku z potrzebą wykazania określonych faktów, mających w tym zakresie istotne znaczenie dla Administratora (art. 6 ust. 1 lit. f RODO - prawnie uzasadniony interes); terminy dochodzenia roszczeń wynikających z umowy szczegółowo określa Kodeks cywilny.</w:t>
      </w:r>
    </w:p>
    <w:p w:rsidR="001671D7" w:rsidRPr="001671D7" w:rsidRDefault="001671D7" w:rsidP="002E52BE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Przekazanie danych jest dobrowolne, ale niezbędne do realizacji ww. celów Administratora. Odmowa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przekazania danych może się wiązać z brakiem możliwości podjęcia studiów u Administratora.</w:t>
      </w:r>
    </w:p>
    <w:p w:rsidR="001671D7" w:rsidRPr="001671D7" w:rsidRDefault="001671D7" w:rsidP="002E52BE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Informujemy, że dane nie będą wykorzystywane dla podejmowania  decyzji opartych wyłącznie na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zautomatyzowanym przetwarzaniu danych osobowych, w tym profilowania w rozumieniu art. 22 RODO.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JAK DŁUGO BĘDZIEMY WYKORZYSTYWAĆ DANE?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Dane będziemy wykorzystywać przez okres niezbędny do realizacji opisanych powyżej celów. W zależności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Pr="001671D7">
        <w:rPr>
          <w:rFonts w:cs="Calibri"/>
          <w:color w:val="000000"/>
          <w:sz w:val="20"/>
          <w:szCs w:val="20"/>
          <w:lang w:eastAsia="pl-PL"/>
        </w:rPr>
        <w:t>od podstawy prawnej będzie to odpowiednio:</w:t>
      </w:r>
    </w:p>
    <w:p w:rsidR="001671D7" w:rsidRPr="001671D7" w:rsidRDefault="001671D7" w:rsidP="001671D7">
      <w:pPr>
        <w:spacing w:before="120"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okres realizacji toku studiów, a następnie dane zostaną poddane archiwizacji i będą przechowywane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przez 50 lat,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w przypadku studiów odpłatnych przez okres wymagany przepisami prawa podatkowego, jak również przez okres przedawnienia lub roszczeń finansowych,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okres do momentu ewentualnego złożenia skutecznego sprzeciwu.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JAKIE MAJĄ PAŃSTWO PRAWA?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Mogą Państwo złożyć do nas wniosek o: dostęp do danych osobowych (informację o przetwarzanych danych osobowych oraz kopię danych), sprostowanie danych (gdy są one nieprawidłowe), przeniesienie danych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Pr="001671D7">
        <w:rPr>
          <w:rFonts w:cs="Calibri"/>
          <w:color w:val="000000"/>
          <w:sz w:val="20"/>
          <w:szCs w:val="20"/>
          <w:lang w:eastAsia="pl-PL"/>
        </w:rPr>
        <w:t>(w przypadkach określonych w RODO), usunięcie lub ograniczenie przetwarzania danych osobowych - na zasadach określonych w RODO.</w:t>
      </w:r>
    </w:p>
    <w:p w:rsidR="001671D7" w:rsidRPr="001671D7" w:rsidRDefault="001671D7" w:rsidP="001671D7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Niezależnie od praw wymienionych wyżej mogą Państwo w dowolnym momencie wnieść sprzeciw wobec przetwarzania Państwa danych, jeśli podstawą prawną wykorzystywania danych jest prawnie uzasadniony interes (art. 6 ust. 1 lit. f RODO).</w:t>
      </w:r>
    </w:p>
    <w:p w:rsidR="001671D7" w:rsidRPr="001671D7" w:rsidRDefault="001671D7" w:rsidP="001671D7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lastRenderedPageBreak/>
        <w:t>Mają Państwo także prawo wnieść skargę do Prezesa Urzędu Ochrony Danych Osobowych, jeżeli uważają Państwo, że przetwarzanie Państwa danych osobowych narusza przepisy prawa.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KOMU PRZEKAZUJEMY PAŃSTWA DANE?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Z zachowaniem wszelkich gwarancji bezpieczeństwa danych, Państwa dane możemy przekazać (oprócz osobom upoważnionym przez Administratora) innym podmiotom, w tym: podmiotom uprawnionym do ich otrzymywania zgodnie z przepisami prawa, podmiotom przetwarzającym je w naszym imieniu (np. dostawcom usług technicznych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Pr="001671D7">
        <w:rPr>
          <w:rFonts w:cs="Calibri"/>
          <w:color w:val="000000"/>
          <w:sz w:val="20"/>
          <w:szCs w:val="20"/>
          <w:lang w:eastAsia="pl-PL"/>
        </w:rPr>
        <w:t>i podmiotom świadczącym nam usługi doradcze) oraz innym administratorom (np. kancelariom notarialnym lub prawnym).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JAK MOŻNA SIĘ Z NAMI SKONTAKTOWAĆ W SPRAWIE OCHRONY DANYCH OSOBOWYCH?</w:t>
      </w:r>
    </w:p>
    <w:p w:rsidR="001671D7" w:rsidRPr="003603AC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highlight w:val="yellow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Administrator wyznaczył Inspektora Ochrony Danych (dalej: IOD), z którym można skontaktować się w sprawach związanych z przetwarzaniem danych osobowych oraz z wykonywaniem praw przysługujących użytkownikom </w:t>
      </w:r>
      <w:r w:rsidRPr="003603AC">
        <w:rPr>
          <w:rFonts w:cs="Calibri"/>
          <w:color w:val="000000"/>
          <w:sz w:val="20"/>
          <w:szCs w:val="20"/>
          <w:lang w:eastAsia="pl-PL"/>
        </w:rPr>
        <w:t>zgodnie</w:t>
      </w:r>
      <w:r w:rsidR="003603AC" w:rsidRPr="003603AC">
        <w:rPr>
          <w:rFonts w:cs="Calibri"/>
          <w:color w:val="000000"/>
          <w:sz w:val="20"/>
          <w:szCs w:val="20"/>
          <w:lang w:eastAsia="pl-PL"/>
        </w:rPr>
        <w:t xml:space="preserve"> </w:t>
      </w:r>
      <w:r w:rsidRPr="003603AC">
        <w:rPr>
          <w:rFonts w:cs="Calibri"/>
          <w:color w:val="000000"/>
          <w:sz w:val="20"/>
          <w:szCs w:val="20"/>
          <w:lang w:eastAsia="pl-PL"/>
        </w:rPr>
        <w:t>z przepisami</w:t>
      </w:r>
      <w:r w:rsidRPr="001671D7">
        <w:rPr>
          <w:rFonts w:cs="Calibri"/>
          <w:color w:val="000000"/>
          <w:sz w:val="20"/>
          <w:szCs w:val="20"/>
          <w:lang w:eastAsia="pl-PL"/>
        </w:rPr>
        <w:t xml:space="preserve"> o ochronie danych osobowych za pośrednictwem:</w:t>
      </w:r>
    </w:p>
    <w:p w:rsidR="001671D7" w:rsidRPr="001671D7" w:rsidRDefault="001671D7" w:rsidP="001671D7">
      <w:pPr>
        <w:spacing w:before="120"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• adresu korespondencyjnego Administratora: Szkoła Główna Gospodarstwa Wiejskiego w Warszawie,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Pr="001671D7">
        <w:rPr>
          <w:rFonts w:cs="Calibri"/>
          <w:color w:val="000000"/>
          <w:sz w:val="20"/>
          <w:szCs w:val="20"/>
          <w:lang w:eastAsia="pl-PL"/>
        </w:rPr>
        <w:t>ul. Nowoursynowska 166</w:t>
      </w:r>
      <w:r w:rsidR="003776A8">
        <w:rPr>
          <w:rFonts w:cs="Calibri"/>
          <w:color w:val="000000"/>
          <w:sz w:val="20"/>
          <w:szCs w:val="20"/>
          <w:lang w:eastAsia="pl-PL"/>
        </w:rPr>
        <w:t>,</w:t>
      </w:r>
      <w:r w:rsidRPr="001671D7">
        <w:rPr>
          <w:rFonts w:cs="Calibri"/>
          <w:color w:val="000000"/>
          <w:sz w:val="20"/>
          <w:szCs w:val="20"/>
          <w:lang w:eastAsia="pl-PL"/>
        </w:rPr>
        <w:t xml:space="preserve"> 02-787 Warszawa,</w:t>
      </w:r>
    </w:p>
    <w:p w:rsidR="001671D7" w:rsidRPr="001671D7" w:rsidRDefault="001671D7" w:rsidP="001671D7">
      <w:pPr>
        <w:spacing w:after="0" w:line="240" w:lineRule="auto"/>
        <w:ind w:left="284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• adresu e-mail IOD: iod@sggw.edu.pl.</w:t>
      </w:r>
    </w:p>
    <w:p w:rsidR="001671D7" w:rsidRPr="001671D7" w:rsidRDefault="001671D7" w:rsidP="001671D7">
      <w:pPr>
        <w:spacing w:before="120"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Administrator jest odpowiedzialny za bezpieczeństwo przekazanych danych osobowych oraz przetwarzanie ich</w:t>
      </w:r>
    </w:p>
    <w:p w:rsidR="001671D7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>zgodnie z przepisami prawa.</w:t>
      </w:r>
    </w:p>
    <w:p w:rsidR="001671D7" w:rsidRPr="001671D7" w:rsidRDefault="001671D7" w:rsidP="001671D7">
      <w:pPr>
        <w:spacing w:before="240" w:after="120" w:line="240" w:lineRule="auto"/>
        <w:jc w:val="both"/>
        <w:rPr>
          <w:rFonts w:cs="Calibri"/>
          <w:b/>
          <w:color w:val="000000"/>
          <w:sz w:val="20"/>
          <w:szCs w:val="20"/>
          <w:lang w:eastAsia="pl-PL"/>
        </w:rPr>
      </w:pPr>
      <w:r w:rsidRPr="001671D7">
        <w:rPr>
          <w:rFonts w:cs="Calibri"/>
          <w:b/>
          <w:color w:val="000000"/>
          <w:sz w:val="20"/>
          <w:szCs w:val="20"/>
          <w:lang w:eastAsia="pl-PL"/>
        </w:rPr>
        <w:t>PRZEKAZYWANIE DANYCH POZA EUROPEJSKI OBSZAR GOSPODARCZY (EOG)</w:t>
      </w:r>
    </w:p>
    <w:p w:rsidR="00053F81" w:rsidRPr="001671D7" w:rsidRDefault="001671D7" w:rsidP="001671D7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1671D7">
        <w:rPr>
          <w:rFonts w:cs="Calibri"/>
          <w:color w:val="000000"/>
          <w:sz w:val="20"/>
          <w:szCs w:val="20"/>
          <w:lang w:eastAsia="pl-PL"/>
        </w:rPr>
        <w:t xml:space="preserve">Z powodu korzystania przez Administratora z usług firmy Microsoft, Państwa dane mogą być przekazywane poza Europejski Obszar Gospodarczy (EOG), m. in. do USA. Firma Microsoft zapewnia gwarancje wynikające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Pr="001671D7">
        <w:rPr>
          <w:rFonts w:cs="Calibri"/>
          <w:color w:val="000000"/>
          <w:sz w:val="20"/>
          <w:szCs w:val="20"/>
          <w:lang w:eastAsia="pl-PL"/>
        </w:rPr>
        <w:t xml:space="preserve">z przestrzegania rozdziału 5 RODO oraz została zobowiązana do przestrzegania ochrony danych osobowych </w:t>
      </w:r>
      <w:r w:rsidR="002E52BE">
        <w:rPr>
          <w:rFonts w:cs="Calibri"/>
          <w:color w:val="000000"/>
          <w:sz w:val="20"/>
          <w:szCs w:val="20"/>
          <w:lang w:eastAsia="pl-PL"/>
        </w:rPr>
        <w:br/>
      </w:r>
      <w:r w:rsidRPr="001671D7">
        <w:rPr>
          <w:rFonts w:cs="Calibri"/>
          <w:color w:val="000000"/>
          <w:sz w:val="20"/>
          <w:szCs w:val="20"/>
          <w:lang w:eastAsia="pl-PL"/>
        </w:rPr>
        <w:t>na podstawie standardowych klauzul umownych zawartych z SGGW. Więcej informacji można znaleźć pod adresem: https://privacy.microsoft.com/pl-pl/privacystatement</w:t>
      </w:r>
    </w:p>
    <w:p w:rsidR="00053F81" w:rsidRPr="00D84EBD" w:rsidRDefault="00053F81" w:rsidP="00053F81">
      <w:pPr>
        <w:spacing w:before="720" w:after="48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Zapoznałem się z treścią niniejszej klauzuli informacyjnej dnia ___-___-_______r.</w:t>
      </w:r>
    </w:p>
    <w:p w:rsidR="00053F81" w:rsidRPr="00D84EBD" w:rsidRDefault="00053F81" w:rsidP="00053F81">
      <w:pPr>
        <w:spacing w:after="0" w:line="240" w:lineRule="auto"/>
        <w:jc w:val="both"/>
        <w:rPr>
          <w:rFonts w:cs="Calibri"/>
          <w:color w:val="000000"/>
          <w:sz w:val="20"/>
          <w:szCs w:val="20"/>
          <w:lang w:eastAsia="pl-PL"/>
        </w:rPr>
      </w:pPr>
      <w:r w:rsidRPr="00D84EBD">
        <w:rPr>
          <w:rFonts w:cs="Calibri"/>
          <w:color w:val="000000"/>
          <w:sz w:val="20"/>
          <w:szCs w:val="20"/>
          <w:lang w:eastAsia="pl-PL"/>
        </w:rPr>
        <w:t>Podpis studenta: …………………………………………………</w:t>
      </w:r>
    </w:p>
    <w:sectPr w:rsidR="00053F81" w:rsidRPr="00D84EBD" w:rsidSect="00BF01D8">
      <w:footerReference w:type="default" r:id="rId6"/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04BF8" w:rsidRDefault="00104BF8" w:rsidP="00BF01D8">
      <w:pPr>
        <w:spacing w:after="0" w:line="240" w:lineRule="auto"/>
      </w:pPr>
      <w:r>
        <w:separator/>
      </w:r>
    </w:p>
  </w:endnote>
  <w:endnote w:type="continuationSeparator" w:id="0">
    <w:p w:rsidR="00104BF8" w:rsidRDefault="00104BF8" w:rsidP="00BF0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1D8" w:rsidRPr="00BF01D8" w:rsidRDefault="00BF01D8">
    <w:pPr>
      <w:pStyle w:val="Stopka"/>
      <w:jc w:val="center"/>
      <w:rPr>
        <w:sz w:val="20"/>
        <w:szCs w:val="20"/>
      </w:rPr>
    </w:pP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 PAGE  </w:instrText>
    </w:r>
    <w:r>
      <w:rPr>
        <w:bCs/>
        <w:sz w:val="20"/>
        <w:szCs w:val="20"/>
      </w:rPr>
      <w:fldChar w:fldCharType="separate"/>
    </w:r>
    <w:r w:rsidR="002E52BE">
      <w:rPr>
        <w:bCs/>
        <w:noProof/>
        <w:sz w:val="20"/>
        <w:szCs w:val="20"/>
      </w:rPr>
      <w:t>1</w:t>
    </w:r>
    <w:r>
      <w:rPr>
        <w:bCs/>
        <w:sz w:val="20"/>
        <w:szCs w:val="20"/>
      </w:rPr>
      <w:fldChar w:fldCharType="end"/>
    </w:r>
    <w:r w:rsidRPr="00BF01D8">
      <w:rPr>
        <w:bCs/>
        <w:sz w:val="20"/>
        <w:szCs w:val="20"/>
      </w:rPr>
      <w:t>/</w:t>
    </w:r>
    <w:r>
      <w:rPr>
        <w:bCs/>
        <w:sz w:val="20"/>
        <w:szCs w:val="20"/>
      </w:rPr>
      <w:fldChar w:fldCharType="begin"/>
    </w:r>
    <w:r>
      <w:rPr>
        <w:bCs/>
        <w:sz w:val="20"/>
        <w:szCs w:val="20"/>
      </w:rPr>
      <w:instrText xml:space="preserve"> SECTIONPAGES  </w:instrText>
    </w:r>
    <w:r>
      <w:rPr>
        <w:bCs/>
        <w:sz w:val="20"/>
        <w:szCs w:val="20"/>
      </w:rPr>
      <w:fldChar w:fldCharType="separate"/>
    </w:r>
    <w:r w:rsidR="007C2EBE">
      <w:rPr>
        <w:bCs/>
        <w:noProof/>
        <w:sz w:val="20"/>
        <w:szCs w:val="20"/>
      </w:rPr>
      <w:t>2</w:t>
    </w:r>
    <w:r>
      <w:rPr>
        <w:bCs/>
        <w:sz w:val="20"/>
        <w:szCs w:val="20"/>
      </w:rPr>
      <w:fldChar w:fldCharType="end"/>
    </w:r>
  </w:p>
  <w:p w:rsidR="00BF01D8" w:rsidRDefault="00BF01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04BF8" w:rsidRDefault="00104BF8" w:rsidP="00BF01D8">
      <w:pPr>
        <w:spacing w:after="0" w:line="240" w:lineRule="auto"/>
      </w:pPr>
      <w:r>
        <w:separator/>
      </w:r>
    </w:p>
  </w:footnote>
  <w:footnote w:type="continuationSeparator" w:id="0">
    <w:p w:rsidR="00104BF8" w:rsidRDefault="00104BF8" w:rsidP="00BF0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2F2"/>
    <w:rsid w:val="00053F81"/>
    <w:rsid w:val="000976A4"/>
    <w:rsid w:val="00104BF8"/>
    <w:rsid w:val="001671D7"/>
    <w:rsid w:val="002072E8"/>
    <w:rsid w:val="002E4BED"/>
    <w:rsid w:val="002E52BE"/>
    <w:rsid w:val="003603AC"/>
    <w:rsid w:val="003776A8"/>
    <w:rsid w:val="003D4091"/>
    <w:rsid w:val="00406CE0"/>
    <w:rsid w:val="00505CE3"/>
    <w:rsid w:val="00564B27"/>
    <w:rsid w:val="005E6F1F"/>
    <w:rsid w:val="007C2EBE"/>
    <w:rsid w:val="008465FC"/>
    <w:rsid w:val="0085530F"/>
    <w:rsid w:val="00904988"/>
    <w:rsid w:val="00BF01D8"/>
    <w:rsid w:val="00C107E6"/>
    <w:rsid w:val="00C357D9"/>
    <w:rsid w:val="00CB7F82"/>
    <w:rsid w:val="00D1546F"/>
    <w:rsid w:val="00D84EBD"/>
    <w:rsid w:val="00E142F2"/>
    <w:rsid w:val="00E60B94"/>
    <w:rsid w:val="00EA5CE2"/>
    <w:rsid w:val="00F03681"/>
    <w:rsid w:val="00F21332"/>
    <w:rsid w:val="00F2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1086D5"/>
  <w14:defaultImageDpi w14:val="0"/>
  <w15:docId w15:val="{E19F6E10-1394-423F-9F3C-43741C1C2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04988"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0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BF01D8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BF01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BF01D8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76A8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76A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3776A8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76A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3776A8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76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776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730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Tryjarska</dc:creator>
  <cp:keywords/>
  <dc:description/>
  <cp:lastModifiedBy>Marzena Gnatowska</cp:lastModifiedBy>
  <cp:revision>2</cp:revision>
  <dcterms:created xsi:type="dcterms:W3CDTF">2023-09-27T09:13:00Z</dcterms:created>
  <dcterms:modified xsi:type="dcterms:W3CDTF">2023-09-27T09:13:00Z</dcterms:modified>
</cp:coreProperties>
</file>